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62EE" w14:textId="77777777" w:rsidR="009303D9" w:rsidRPr="005A74AF" w:rsidRDefault="009303D9">
      <w:pPr>
        <w:pStyle w:val="papertitle"/>
        <w:rPr>
          <w:b/>
          <w:sz w:val="28"/>
          <w:szCs w:val="28"/>
        </w:rPr>
      </w:pPr>
      <w:r w:rsidRPr="005A74AF">
        <w:rPr>
          <w:b/>
          <w:sz w:val="28"/>
          <w:szCs w:val="28"/>
        </w:rPr>
        <w:t xml:space="preserve">Paper Title (use style: </w:t>
      </w:r>
      <w:r w:rsidRPr="005A74AF">
        <w:rPr>
          <w:b/>
          <w:i/>
          <w:iCs/>
          <w:sz w:val="28"/>
          <w:szCs w:val="28"/>
        </w:rPr>
        <w:t>paper title</w:t>
      </w:r>
      <w:r w:rsidRPr="005A74AF">
        <w:rPr>
          <w:b/>
          <w:sz w:val="28"/>
          <w:szCs w:val="28"/>
        </w:rPr>
        <w:t>)</w:t>
      </w:r>
    </w:p>
    <w:p w14:paraId="4E5B0174" w14:textId="77777777" w:rsidR="009303D9" w:rsidRDefault="005A74AF">
      <w:pPr>
        <w:pStyle w:val="papersubtitle"/>
        <w:rPr>
          <w:sz w:val="24"/>
          <w:szCs w:val="24"/>
        </w:rPr>
      </w:pPr>
      <w:r w:rsidRPr="005A74AF">
        <w:rPr>
          <w:sz w:val="24"/>
          <w:szCs w:val="24"/>
        </w:rPr>
        <w:t>Subtitle as needed</w:t>
      </w:r>
    </w:p>
    <w:p w14:paraId="14539370" w14:textId="77777777" w:rsidR="00847B26" w:rsidRDefault="00847B26">
      <w:pPr>
        <w:pStyle w:val="papersubtitle"/>
        <w:rPr>
          <w:sz w:val="24"/>
          <w:szCs w:val="24"/>
        </w:rPr>
      </w:pPr>
    </w:p>
    <w:p w14:paraId="654BF06C" w14:textId="77777777" w:rsidR="00847B26" w:rsidRDefault="00847B26" w:rsidP="00847B26">
      <w:pPr>
        <w:pStyle w:val="Author"/>
        <w:snapToGrid w:val="0"/>
        <w:spacing w:before="0" w:after="0"/>
        <w:jc w:val="left"/>
      </w:pPr>
      <w:r>
        <w:t xml:space="preserve">                               Authors Name                      Authors Name                      Author Name</w:t>
      </w:r>
    </w:p>
    <w:p w14:paraId="2D535D0A" w14:textId="77777777" w:rsidR="00847B26" w:rsidRPr="005B520E" w:rsidRDefault="00847B26" w:rsidP="00847B26">
      <w:pPr>
        <w:pStyle w:val="Author"/>
        <w:snapToGrid w:val="0"/>
        <w:spacing w:before="0" w:after="0"/>
        <w:jc w:val="left"/>
      </w:pPr>
      <w:r>
        <w:t xml:space="preserve">                         </w:t>
      </w:r>
      <w:r w:rsidRPr="00D062CF">
        <w:rPr>
          <w:sz w:val="20"/>
          <w:szCs w:val="20"/>
        </w:rPr>
        <w:t xml:space="preserve">   </w:t>
      </w:r>
      <w:r w:rsidR="00D062CF">
        <w:rPr>
          <w:sz w:val="20"/>
          <w:szCs w:val="20"/>
        </w:rPr>
        <w:t xml:space="preserve">  </w:t>
      </w:r>
      <w:r w:rsidRPr="00D062CF">
        <w:rPr>
          <w:sz w:val="20"/>
          <w:szCs w:val="20"/>
        </w:rPr>
        <w:t xml:space="preserve">Author Affiliation </w:t>
      </w:r>
      <w:r>
        <w:t xml:space="preserve">               </w:t>
      </w:r>
      <w:r w:rsidR="00D062CF">
        <w:t xml:space="preserve">   </w:t>
      </w:r>
      <w:r w:rsidRPr="00D062CF">
        <w:rPr>
          <w:sz w:val="20"/>
          <w:szCs w:val="20"/>
        </w:rPr>
        <w:t xml:space="preserve">Author Affiliation     </w:t>
      </w:r>
      <w:r>
        <w:t xml:space="preserve">           </w:t>
      </w:r>
      <w:r w:rsidR="00D062CF">
        <w:t xml:space="preserve">   </w:t>
      </w:r>
      <w:r>
        <w:t>Author Affiliati</w:t>
      </w:r>
      <w:r w:rsidRPr="00D062CF">
        <w:rPr>
          <w:sz w:val="20"/>
          <w:szCs w:val="20"/>
        </w:rPr>
        <w:t>on</w:t>
      </w:r>
    </w:p>
    <w:p w14:paraId="7225217F" w14:textId="77777777" w:rsidR="00847B26" w:rsidRPr="005B520E" w:rsidRDefault="00847B26" w:rsidP="00847B26">
      <w:pPr>
        <w:pStyle w:val="Affiliation"/>
        <w:snapToGrid w:val="0"/>
        <w:jc w:val="left"/>
      </w:pPr>
      <w:r>
        <w:rPr>
          <w:noProof/>
          <w:sz w:val="22"/>
          <w:szCs w:val="22"/>
        </w:rPr>
        <w:t xml:space="preserve">                        </w:t>
      </w:r>
      <w:r>
        <w:t xml:space="preserve">E-mail: </w:t>
      </w:r>
      <w:r w:rsidRPr="00847B26">
        <w:t>name@xyz.com</w:t>
      </w:r>
      <w:r>
        <w:t xml:space="preserve">             E-mail: </w:t>
      </w:r>
      <w:r w:rsidRPr="00847B26">
        <w:t>name@xyz.com</w:t>
      </w:r>
      <w:r>
        <w:t xml:space="preserve">            E-mail: </w:t>
      </w:r>
      <w:r w:rsidRPr="00847B26">
        <w:t>name@xyz.com</w:t>
      </w:r>
      <w:r>
        <w:t xml:space="preserve">   </w:t>
      </w:r>
    </w:p>
    <w:p w14:paraId="1582EF50" w14:textId="77777777" w:rsidR="00847B26" w:rsidRPr="00037477" w:rsidRDefault="00847B26" w:rsidP="00847B26">
      <w:pPr>
        <w:pStyle w:val="papersubtitle"/>
        <w:snapToGrid w:val="0"/>
        <w:spacing w:after="0"/>
        <w:rPr>
          <w:sz w:val="24"/>
          <w:szCs w:val="24"/>
        </w:rPr>
      </w:pPr>
    </w:p>
    <w:p w14:paraId="5B23925F" w14:textId="77777777" w:rsidR="00847B26" w:rsidRDefault="00847B26" w:rsidP="00847B26">
      <w:pPr>
        <w:pStyle w:val="Author"/>
        <w:snapToGrid w:val="0"/>
        <w:spacing w:before="0" w:after="0"/>
        <w:jc w:val="left"/>
      </w:pPr>
      <w:r>
        <w:t xml:space="preserve">                               Authors Name                      Authors Name                       Author Name</w:t>
      </w:r>
    </w:p>
    <w:p w14:paraId="7EB33D32" w14:textId="77777777" w:rsidR="00847B26" w:rsidRPr="005B520E" w:rsidRDefault="00847B26" w:rsidP="00847B26">
      <w:pPr>
        <w:pStyle w:val="Author"/>
        <w:snapToGrid w:val="0"/>
        <w:spacing w:before="0" w:after="0"/>
        <w:jc w:val="left"/>
      </w:pPr>
      <w:r>
        <w:t xml:space="preserve">                           </w:t>
      </w:r>
      <w:r w:rsidRPr="00D062CF">
        <w:rPr>
          <w:sz w:val="20"/>
          <w:szCs w:val="20"/>
        </w:rPr>
        <w:t xml:space="preserve"> </w:t>
      </w:r>
      <w:r w:rsidR="00D062CF">
        <w:rPr>
          <w:sz w:val="20"/>
          <w:szCs w:val="20"/>
        </w:rPr>
        <w:t xml:space="preserve">  </w:t>
      </w:r>
      <w:r w:rsidRPr="00D062CF">
        <w:rPr>
          <w:sz w:val="20"/>
          <w:szCs w:val="20"/>
        </w:rPr>
        <w:t xml:space="preserve">Author Affiliation  </w:t>
      </w:r>
      <w:r>
        <w:t xml:space="preserve">           </w:t>
      </w:r>
      <w:r w:rsidRPr="00D062CF">
        <w:rPr>
          <w:sz w:val="20"/>
          <w:szCs w:val="20"/>
        </w:rPr>
        <w:t xml:space="preserve">   </w:t>
      </w:r>
      <w:r w:rsidR="00D062CF">
        <w:rPr>
          <w:sz w:val="20"/>
          <w:szCs w:val="20"/>
        </w:rPr>
        <w:t xml:space="preserve">    </w:t>
      </w:r>
      <w:r w:rsidRPr="00D062CF">
        <w:rPr>
          <w:sz w:val="20"/>
          <w:szCs w:val="20"/>
        </w:rPr>
        <w:t xml:space="preserve">Author Affiliation </w:t>
      </w:r>
      <w:r>
        <w:t xml:space="preserve">               </w:t>
      </w:r>
      <w:r w:rsidR="00D062CF">
        <w:t xml:space="preserve">    </w:t>
      </w:r>
      <w:r w:rsidRPr="00D062CF">
        <w:rPr>
          <w:sz w:val="20"/>
          <w:szCs w:val="20"/>
        </w:rPr>
        <w:t>Author Affiliation</w:t>
      </w:r>
    </w:p>
    <w:p w14:paraId="3D3F9C94" w14:textId="77777777" w:rsidR="00847B26" w:rsidRPr="005B520E" w:rsidRDefault="00847B26" w:rsidP="00847B26">
      <w:pPr>
        <w:pStyle w:val="Affiliation"/>
        <w:snapToGrid w:val="0"/>
        <w:jc w:val="left"/>
      </w:pPr>
      <w:r>
        <w:rPr>
          <w:noProof/>
          <w:sz w:val="22"/>
          <w:szCs w:val="22"/>
        </w:rPr>
        <w:t xml:space="preserve">                        </w:t>
      </w:r>
      <w:r>
        <w:t xml:space="preserve">E-mail: </w:t>
      </w:r>
      <w:r w:rsidRPr="00847B26">
        <w:t>name@xyz.com</w:t>
      </w:r>
      <w:r>
        <w:t xml:space="preserve">             E-mail: </w:t>
      </w:r>
      <w:r w:rsidRPr="00847B26">
        <w:t>name@xyz.com</w:t>
      </w:r>
      <w:r>
        <w:t xml:space="preserve">          </w:t>
      </w:r>
      <w:r w:rsidR="00D062CF">
        <w:t xml:space="preserve"> </w:t>
      </w:r>
      <w:r>
        <w:t xml:space="preserve"> E-mail: </w:t>
      </w:r>
      <w:r w:rsidRPr="00847B26">
        <w:t>name@xyz.com</w:t>
      </w:r>
      <w:r>
        <w:t xml:space="preserve">   </w:t>
      </w:r>
    </w:p>
    <w:p w14:paraId="4C66A585" w14:textId="77777777"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14:paraId="18E8AB4C" w14:textId="77777777" w:rsidR="009303D9" w:rsidRPr="005B520E" w:rsidRDefault="009303D9" w:rsidP="005B520E">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p>
    <w:p w14:paraId="31003D21" w14:textId="77777777" w:rsidR="009303D9" w:rsidRPr="005B520E" w:rsidRDefault="009303D9"/>
    <w:p w14:paraId="7135EF81" w14:textId="77777777"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14:paraId="3D3223DF" w14:textId="77777777" w:rsidR="009303D9" w:rsidRDefault="009303D9" w:rsidP="005B520E">
      <w:pPr>
        <w:pStyle w:val="Abstract"/>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sidR="00E61324">
        <w:t>DO NOT USE SPECIAL CHARACTERS, SYMBOLS, OR MATH IN YOUR TITLE OR ABSTRACT.</w:t>
      </w:r>
      <w:r w:rsidR="00441A9C">
        <w:t xml:space="preserve"> </w:t>
      </w:r>
      <w:r>
        <w:rPr>
          <w:b w:val="0"/>
          <w:bCs w:val="0"/>
          <w:i/>
          <w:iCs/>
        </w:rPr>
        <w:t>(Abstract)</w:t>
      </w:r>
    </w:p>
    <w:p w14:paraId="4796ED2A" w14:textId="77777777" w:rsidR="009303D9" w:rsidRDefault="009303D9" w:rsidP="005B520E">
      <w:pPr>
        <w:pStyle w:val="keywords"/>
      </w:pPr>
      <w:r>
        <w:t xml:space="preserve">Keywords-component; </w:t>
      </w:r>
      <w:r w:rsidRPr="005B520E">
        <w:t>formatting</w:t>
      </w:r>
      <w:r>
        <w:t>; style; styling; insert (key words)</w:t>
      </w:r>
    </w:p>
    <w:p w14:paraId="04154538" w14:textId="77777777" w:rsidR="009303D9" w:rsidRDefault="009303D9" w:rsidP="005B520E">
      <w:pPr>
        <w:pStyle w:val="Heading1"/>
      </w:pPr>
      <w:r>
        <w:t xml:space="preserve"> </w:t>
      </w:r>
      <w:r w:rsidRPr="005B520E">
        <w:t>Introduction</w:t>
      </w:r>
      <w:r>
        <w:t xml:space="preserve"> </w:t>
      </w:r>
      <w:r>
        <w:rPr>
          <w:i/>
          <w:iCs/>
        </w:rPr>
        <w:t>(Heading 1)</w:t>
      </w:r>
    </w:p>
    <w:p w14:paraId="3F0D2A78" w14:textId="77777777"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14:paraId="77230F1D" w14:textId="77777777"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14:paraId="1707BD5B" w14:textId="77777777" w:rsidR="00391A50" w:rsidRPr="005A74AF" w:rsidRDefault="00085B4B" w:rsidP="00085B4B">
      <w:pPr>
        <w:pStyle w:val="Heading1"/>
      </w:pPr>
      <w:r w:rsidRPr="005A74AF">
        <w:t>Type Style and Fonts</w:t>
      </w:r>
    </w:p>
    <w:p w14:paraId="1EF7FC3D" w14:textId="77777777"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14:paraId="2A948222" w14:textId="77777777" w:rsidR="009303D9" w:rsidRDefault="009303D9" w:rsidP="00847B26">
      <w:pPr>
        <w:pStyle w:val="Heading1"/>
        <w:spacing w:before="0"/>
      </w:pPr>
      <w:r>
        <w:t>Ease of Use</w:t>
      </w:r>
    </w:p>
    <w:p w14:paraId="1E512141" w14:textId="77777777" w:rsidR="009303D9" w:rsidRDefault="009303D9" w:rsidP="005B520E">
      <w:pPr>
        <w:pStyle w:val="Heading2"/>
      </w:pPr>
      <w:r>
        <w:t>Selecting a Template (Heading 2)</w:t>
      </w:r>
    </w:p>
    <w:p w14:paraId="2975785B" w14:textId="77777777"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14:paraId="1A970850" w14:textId="77777777" w:rsidR="009303D9" w:rsidRPr="005B520E" w:rsidRDefault="009303D9">
      <w:pPr>
        <w:pStyle w:val="Heading2"/>
      </w:pPr>
      <w:r w:rsidRPr="005B520E">
        <w:t>Maintaining the Integrity of the Specifications</w:t>
      </w:r>
    </w:p>
    <w:p w14:paraId="2F26A2F4" w14:textId="77777777"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84645D3" w14:textId="77777777" w:rsidR="009303D9" w:rsidRDefault="009303D9" w:rsidP="005B520E">
      <w:pPr>
        <w:pStyle w:val="Heading1"/>
      </w:pPr>
      <w:r>
        <w:t xml:space="preserve">Prepare Your Paper </w:t>
      </w:r>
      <w:r w:rsidRPr="005B520E">
        <w:t>Before</w:t>
      </w:r>
      <w:r>
        <w:t xml:space="preserve"> Styling</w:t>
      </w:r>
    </w:p>
    <w:p w14:paraId="3AF1B207" w14:textId="77777777"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547927A" w14:textId="77777777"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14:paraId="05CB4DA8" w14:textId="77777777" w:rsidR="009303D9" w:rsidRDefault="009303D9" w:rsidP="005B520E">
      <w:pPr>
        <w:pStyle w:val="Heading2"/>
      </w:pPr>
      <w:r>
        <w:t>Abbreviations and Acronyms</w:t>
      </w:r>
    </w:p>
    <w:p w14:paraId="636ED8C2" w14:textId="77777777"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E7E6331" w14:textId="77777777" w:rsidR="009303D9" w:rsidRDefault="009303D9" w:rsidP="005B520E">
      <w:pPr>
        <w:pStyle w:val="Heading2"/>
      </w:pPr>
      <w:r>
        <w:t>Units</w:t>
      </w:r>
    </w:p>
    <w:p w14:paraId="41B02B0A" w14:textId="77777777" w:rsidR="009303D9" w:rsidRPr="005B520E" w:rsidRDefault="009303D9" w:rsidP="002D0829">
      <w:pPr>
        <w:pStyle w:val="bulletlist"/>
      </w:pPr>
      <w:r w:rsidRPr="005B520E">
        <w:t xml:space="preserve">Use either SI (MKS) or CGS as primary units. (SI units are encouraged.) English units may be used as secondary units (in parentheses). An exception </w:t>
      </w:r>
      <w:r w:rsidRPr="005B520E">
        <w:lastRenderedPageBreak/>
        <w:t>would be the use of English units as identifiers in trade, such as “3.5-inch disk drive”.</w:t>
      </w:r>
    </w:p>
    <w:p w14:paraId="1E6FE91D" w14:textId="77777777" w:rsidR="009303D9" w:rsidRPr="005B520E" w:rsidRDefault="009303D9" w:rsidP="002D0829">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64EC624" w14:textId="77777777" w:rsidR="009303D9" w:rsidRDefault="009303D9" w:rsidP="002D0829">
      <w:pPr>
        <w:pStyle w:val="bulletlist"/>
      </w:pPr>
      <w:r w:rsidRPr="005B520E">
        <w:t>Do not mix complete spellings and abbreviations of units: “Wb/m2” or “</w:t>
      </w:r>
      <w:proofErr w:type="spellStart"/>
      <w:r w:rsidRPr="005B520E">
        <w:t>webers</w:t>
      </w:r>
      <w:proofErr w:type="spellEnd"/>
      <w:r w:rsidRPr="005B520E">
        <w:t xml:space="preserve"> per square meter”, not “webers/m2”.  Spell out units when they appear in text: “. . . a few henries”, not “. . . a few H”.</w:t>
      </w:r>
    </w:p>
    <w:p w14:paraId="57142D4A" w14:textId="77777777" w:rsidR="005A74AF" w:rsidRDefault="005A74AF" w:rsidP="002D0829">
      <w:pPr>
        <w:pStyle w:val="bulletlist"/>
      </w:pPr>
      <w:r w:rsidRPr="005A74AF">
        <w:t>Use a zero before dec</w:t>
      </w:r>
      <w:r>
        <w:t>imal points: “0.25”, not “.25”.</w:t>
      </w:r>
    </w:p>
    <w:p w14:paraId="3C1A6466" w14:textId="77777777" w:rsidR="009303D9" w:rsidRPr="005B520E" w:rsidRDefault="009303D9">
      <w:pPr>
        <w:pStyle w:val="Heading2"/>
      </w:pPr>
      <w:r w:rsidRPr="005B520E">
        <w:t>Equations</w:t>
      </w:r>
    </w:p>
    <w:p w14:paraId="5B8A61D6" w14:textId="77777777" w:rsidR="00D062CF" w:rsidRPr="005B520E" w:rsidRDefault="009303D9" w:rsidP="00D062CF">
      <w:pPr>
        <w:pStyle w:val="BodyText"/>
        <w:rPr>
          <w:rFonts w:hint="eastAsia"/>
          <w:lang w:eastAsia="zh-CN"/>
        </w:rPr>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w:t>
      </w:r>
      <w:r w:rsidR="00D062CF" w:rsidRPr="00D062CF">
        <w:t>Figure 1</w:t>
      </w:r>
      <w:r w:rsidR="00D062CF">
        <w:t xml:space="preserve"> shows an</w:t>
      </w:r>
      <w:r w:rsidR="00D062CF" w:rsidRPr="00D062CF">
        <w:t xml:space="preserve"> Example of a TWO-COLUMN figure caption</w:t>
      </w:r>
      <w:r w:rsidR="00D062CF">
        <w:rPr>
          <w:lang w:eastAsia="zh-CN"/>
        </w:rPr>
        <w:t>, next figure will shows an example of a SIMGLE</w:t>
      </w:r>
      <w:r w:rsidR="00D062CF" w:rsidRPr="00D062CF">
        <w:rPr>
          <w:lang w:eastAsia="zh-CN"/>
        </w:rPr>
        <w:t>-COLUMN figure</w:t>
      </w:r>
      <w:r w:rsidR="00D062CF">
        <w:rPr>
          <w:lang w:eastAsia="zh-CN"/>
        </w:rPr>
        <w:t>.</w:t>
      </w:r>
    </w:p>
    <w:p w14:paraId="66D84534" w14:textId="77777777"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1E3BC67" w14:textId="77777777"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14:paraId="68BF6D18" w14:textId="77777777"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2C91BF8" w14:textId="77777777" w:rsidR="009303D9" w:rsidRDefault="009303D9" w:rsidP="005B520E">
      <w:pPr>
        <w:pStyle w:val="Heading2"/>
      </w:pPr>
      <w:r>
        <w:t>Some Common Mistakes</w:t>
      </w:r>
    </w:p>
    <w:p w14:paraId="4842C24C" w14:textId="77777777" w:rsidR="009303D9" w:rsidRPr="005B520E" w:rsidRDefault="009303D9" w:rsidP="002D0829">
      <w:pPr>
        <w:pStyle w:val="bulletlist"/>
      </w:pPr>
      <w:r w:rsidRPr="005B520E">
        <w:t>The word “data” is plural, not singular.</w:t>
      </w:r>
    </w:p>
    <w:p w14:paraId="4424C935" w14:textId="77777777"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247C9CC" w14:textId="77777777" w:rsidR="009303D9" w:rsidRPr="005B520E" w:rsidRDefault="009303D9" w:rsidP="002D082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7158541" w14:textId="77777777"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14:paraId="7FA5E8E6" w14:textId="77777777" w:rsidR="009303D9" w:rsidRPr="005B520E" w:rsidRDefault="009303D9" w:rsidP="002D0829">
      <w:pPr>
        <w:pStyle w:val="bulletlist"/>
      </w:pPr>
      <w:r w:rsidRPr="005B520E">
        <w:t>Do not use the word “essentially” to mean “approximately” or “effectively”.</w:t>
      </w:r>
    </w:p>
    <w:p w14:paraId="1AE4BB0A" w14:textId="77777777" w:rsidR="009303D9" w:rsidRPr="005B520E" w:rsidRDefault="009303D9" w:rsidP="002D0829">
      <w:pPr>
        <w:pStyle w:val="bulletlist"/>
      </w:pPr>
      <w:r w:rsidRPr="005B520E">
        <w:t>In your paper title, if the words “that uses” can accurately replace the word “using”, capitalize the “u”; if not, keep using lower-cased.</w:t>
      </w:r>
    </w:p>
    <w:p w14:paraId="53E82F4C" w14:textId="77777777"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14:paraId="0D6B4716" w14:textId="77777777" w:rsidR="009303D9" w:rsidRPr="005B520E" w:rsidRDefault="009303D9" w:rsidP="002D0829">
      <w:pPr>
        <w:pStyle w:val="bulletlist"/>
      </w:pPr>
      <w:r w:rsidRPr="005B520E">
        <w:t>Do not confuse “imply” and “infer”.</w:t>
      </w:r>
    </w:p>
    <w:p w14:paraId="6792CD9D" w14:textId="77777777" w:rsidR="009303D9" w:rsidRPr="005B520E" w:rsidRDefault="009303D9" w:rsidP="002D0829">
      <w:pPr>
        <w:pStyle w:val="bulletlist"/>
      </w:pPr>
      <w:r w:rsidRPr="005B520E">
        <w:t>The prefix “non” is not a word; it should be joined to the word it modifies, usually without a hyphen.</w:t>
      </w:r>
    </w:p>
    <w:p w14:paraId="05E6E9D6" w14:textId="77777777" w:rsidR="009303D9" w:rsidRPr="005B520E" w:rsidRDefault="009303D9" w:rsidP="002D0829">
      <w:pPr>
        <w:pStyle w:val="bulletlist"/>
      </w:pPr>
      <w:r w:rsidRPr="005B520E">
        <w:t>There is no period after the “et” in the Latin abbreviation “et al.”.</w:t>
      </w:r>
    </w:p>
    <w:p w14:paraId="06A57C81" w14:textId="77777777" w:rsidR="009303D9" w:rsidRPr="005B520E" w:rsidRDefault="009303D9">
      <w:pPr>
        <w:pStyle w:val="bulletlist"/>
      </w:pPr>
      <w:r w:rsidRPr="005B520E">
        <w:t>The abbreviation “i.e.” means “that is”, and the abbreviation “e.g.” means “for example”.</w:t>
      </w:r>
    </w:p>
    <w:p w14:paraId="15A61877" w14:textId="77777777" w:rsidR="009303D9" w:rsidRDefault="009303D9">
      <w:pPr>
        <w:pStyle w:val="BodyText"/>
      </w:pPr>
      <w:r w:rsidRPr="005B520E">
        <w:t>An excellent style manual for science writers is [7].</w:t>
      </w:r>
    </w:p>
    <w:p w14:paraId="2005382B" w14:textId="77777777" w:rsidR="00D062CF" w:rsidRDefault="00D062CF" w:rsidP="00D062CF">
      <w:pPr>
        <w:jc w:val="both"/>
      </w:pPr>
    </w:p>
    <w:p w14:paraId="0348802C" w14:textId="77777777" w:rsidR="00D062CF" w:rsidRDefault="00D062CF" w:rsidP="00D062CF">
      <w:pPr>
        <w:jc w:val="both"/>
        <w:sectPr w:rsidR="00D062CF" w:rsidSect="00E77B53">
          <w:type w:val="continuous"/>
          <w:pgSz w:w="12240" w:h="15840" w:code="1"/>
          <w:pgMar w:top="1440" w:right="1080" w:bottom="1440" w:left="1080" w:header="720" w:footer="720" w:gutter="0"/>
          <w:cols w:num="2" w:space="360"/>
          <w:docGrid w:linePitch="360"/>
        </w:sectPr>
      </w:pPr>
    </w:p>
    <w:p w14:paraId="0F69D474" w14:textId="77777777" w:rsidR="00D062CF" w:rsidRDefault="00D062CF" w:rsidP="00D062CF">
      <w:r>
        <w:pict w14:anchorId="0A60F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180pt" o:allowoverlap="f">
            <v:imagedata r:id="rId5" o:title="adjust_norm"/>
          </v:shape>
        </w:pict>
      </w:r>
      <w:r>
        <w:tab/>
      </w:r>
      <w:r>
        <w:tab/>
      </w:r>
      <w:r>
        <w:pict w14:anchorId="45B42765">
          <v:shape id="_x0000_i1026" type="#_x0000_t75" style="width:186.6pt;height:180pt" o:allowoverlap="f">
            <v:imagedata r:id="rId6" o:title="adjust_norm_corrected"/>
          </v:shape>
        </w:pict>
      </w:r>
    </w:p>
    <w:p w14:paraId="6A083005" w14:textId="77777777" w:rsidR="00D062CF" w:rsidRPr="00D062CF" w:rsidRDefault="00D062CF" w:rsidP="00D062CF">
      <w:pPr>
        <w:pStyle w:val="BodyText"/>
        <w:jc w:val="center"/>
        <w:rPr>
          <w:sz w:val="16"/>
          <w:szCs w:val="16"/>
        </w:rPr>
      </w:pPr>
      <w:r w:rsidRPr="00D062CF">
        <w:rPr>
          <w:sz w:val="16"/>
          <w:szCs w:val="16"/>
        </w:rPr>
        <w:t>Figure 1. Example of a TWO-COLUMN figure caption: (a) this is the format for referencing parts of a figure</w:t>
      </w:r>
    </w:p>
    <w:p w14:paraId="57272467" w14:textId="77777777" w:rsidR="00D062CF" w:rsidRDefault="00D062CF" w:rsidP="005B520E">
      <w:pPr>
        <w:pStyle w:val="Heading1"/>
        <w:sectPr w:rsidR="00D062CF" w:rsidSect="00D062CF">
          <w:type w:val="continuous"/>
          <w:pgSz w:w="12240" w:h="15840" w:code="1"/>
          <w:pgMar w:top="1440" w:right="1080" w:bottom="1440" w:left="1080" w:header="720" w:footer="720" w:gutter="0"/>
          <w:cols w:space="360"/>
          <w:docGrid w:linePitch="360"/>
        </w:sectPr>
      </w:pPr>
    </w:p>
    <w:p w14:paraId="13AC7589" w14:textId="77777777" w:rsidR="009303D9" w:rsidRDefault="009303D9" w:rsidP="005B520E">
      <w:pPr>
        <w:pStyle w:val="Heading1"/>
      </w:pPr>
      <w:r>
        <w:lastRenderedPageBreak/>
        <w:t xml:space="preserve">Using the </w:t>
      </w:r>
      <w:r w:rsidRPr="005B520E">
        <w:t>Template</w:t>
      </w:r>
    </w:p>
    <w:p w14:paraId="5A25D4BF" w14:textId="77777777"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14:paraId="785F8444" w14:textId="77777777" w:rsidR="009303D9" w:rsidRDefault="009303D9" w:rsidP="005B520E">
      <w:pPr>
        <w:pStyle w:val="Heading2"/>
      </w:pPr>
      <w:r w:rsidRPr="005B520E">
        <w:t>Authors</w:t>
      </w:r>
      <w:r>
        <w:t xml:space="preserve"> and Affiliations</w:t>
      </w:r>
    </w:p>
    <w:p w14:paraId="03621F97" w14:textId="77777777"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66629322" w14:textId="77777777"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14:paraId="6EB370CA" w14:textId="77777777"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14:paraId="74FAF5BB"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14:paraId="5AB20CFB" w14:textId="77777777"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14:paraId="7BA8D15F" w14:textId="77777777"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14:paraId="167521B3" w14:textId="77777777"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14:paraId="269A90FE" w14:textId="77777777"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14:paraId="12B92642" w14:textId="77777777" w:rsidR="009303D9" w:rsidRPr="005B520E" w:rsidRDefault="009303D9" w:rsidP="002D0829">
      <w:pPr>
        <w:pStyle w:val="Heading4"/>
        <w:spacing w:after="0"/>
      </w:pPr>
      <w:r w:rsidRPr="005B520E">
        <w:t>Highlight author and affiliation lines of affiliation 1 and copy this selection.</w:t>
      </w:r>
    </w:p>
    <w:p w14:paraId="63FD7E7A" w14:textId="77777777"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14:paraId="0EE9F99F" w14:textId="77777777"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14:paraId="411A006F" w14:textId="77777777" w:rsidR="009303D9" w:rsidRDefault="009303D9" w:rsidP="005B520E">
      <w:pPr>
        <w:pStyle w:val="Heading2"/>
      </w:pPr>
      <w:r w:rsidRPr="005B520E">
        <w:t>Identify</w:t>
      </w:r>
      <w:r>
        <w:t xml:space="preserve"> the Headings</w:t>
      </w:r>
    </w:p>
    <w:p w14:paraId="1D8F7A98" w14:textId="77777777" w:rsidR="009303D9" w:rsidRPr="005B520E" w:rsidRDefault="009303D9" w:rsidP="002D0829">
      <w:pPr>
        <w:pStyle w:val="BodyText"/>
      </w:pPr>
      <w:r w:rsidRPr="005B520E">
        <w:t>Headings, or heads, are organizational devices that guide the reader through your paper. There are two types: component heads and text heads.</w:t>
      </w:r>
    </w:p>
    <w:p w14:paraId="245ECBA6" w14:textId="77777777" w:rsidR="009303D9" w:rsidRPr="005B520E" w:rsidRDefault="009303D9" w:rsidP="002D0829">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w:t>
      </w:r>
      <w:r w:rsidRPr="005B520E">
        <w:t>to apply a style (in this case, italic) in addition to the style provided by the drop down menu to differentiate the head from the text.</w:t>
      </w:r>
    </w:p>
    <w:p w14:paraId="63B75C25" w14:textId="77777777"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C56E42A" w14:textId="77777777" w:rsidR="009303D9" w:rsidRDefault="009303D9" w:rsidP="005B520E">
      <w:pPr>
        <w:pStyle w:val="Heading2"/>
      </w:pPr>
      <w:r>
        <w:t>Figures and Tables</w:t>
      </w:r>
    </w:p>
    <w:p w14:paraId="7C7BE83C" w14:textId="77777777"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D062CF">
        <w:rPr>
          <w:i w:val="0"/>
          <w:iCs w:val="0"/>
        </w:rPr>
        <w:t>ure</w:t>
      </w:r>
      <w:r w:rsidRPr="005B520E">
        <w:rPr>
          <w:i w:val="0"/>
          <w:iCs w:val="0"/>
        </w:rPr>
        <w:t xml:space="preserve"> </w:t>
      </w:r>
      <w:r w:rsidR="00D062CF">
        <w:rPr>
          <w:i w:val="0"/>
          <w:iCs w:val="0"/>
        </w:rPr>
        <w:t>2</w:t>
      </w:r>
      <w:r w:rsidRPr="005B520E">
        <w:rPr>
          <w:i w:val="0"/>
          <w:iCs w:val="0"/>
        </w:rPr>
        <w:t>”, even at the beginning of a sentence.</w:t>
      </w:r>
    </w:p>
    <w:p w14:paraId="388942DA" w14:textId="77777777"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54CDAFA" w14:textId="77777777">
        <w:tblPrEx>
          <w:tblCellMar>
            <w:top w:w="0" w:type="dxa"/>
            <w:bottom w:w="0" w:type="dxa"/>
          </w:tblCellMar>
        </w:tblPrEx>
        <w:trPr>
          <w:cantSplit/>
          <w:trHeight w:val="240"/>
          <w:tblHeader/>
          <w:jc w:val="center"/>
        </w:trPr>
        <w:tc>
          <w:tcPr>
            <w:tcW w:w="720" w:type="dxa"/>
            <w:vMerge w:val="restart"/>
            <w:vAlign w:val="center"/>
          </w:tcPr>
          <w:p w14:paraId="04D6852F" w14:textId="77777777" w:rsidR="009303D9" w:rsidRDefault="009303D9">
            <w:pPr>
              <w:pStyle w:val="tablecolhead"/>
            </w:pPr>
            <w:r>
              <w:t>Table Head</w:t>
            </w:r>
          </w:p>
        </w:tc>
        <w:tc>
          <w:tcPr>
            <w:tcW w:w="4140" w:type="dxa"/>
            <w:gridSpan w:val="3"/>
            <w:vAlign w:val="center"/>
          </w:tcPr>
          <w:p w14:paraId="34C00356" w14:textId="77777777" w:rsidR="009303D9" w:rsidRDefault="009303D9">
            <w:pPr>
              <w:pStyle w:val="tablecolhead"/>
            </w:pPr>
            <w:r>
              <w:t>Table Column Head</w:t>
            </w:r>
          </w:p>
        </w:tc>
      </w:tr>
      <w:tr w:rsidR="009303D9" w14:paraId="7141C3D6" w14:textId="77777777">
        <w:tblPrEx>
          <w:tblCellMar>
            <w:top w:w="0" w:type="dxa"/>
            <w:bottom w:w="0" w:type="dxa"/>
          </w:tblCellMar>
        </w:tblPrEx>
        <w:trPr>
          <w:cantSplit/>
          <w:trHeight w:val="240"/>
          <w:tblHeader/>
          <w:jc w:val="center"/>
        </w:trPr>
        <w:tc>
          <w:tcPr>
            <w:tcW w:w="720" w:type="dxa"/>
            <w:vMerge/>
          </w:tcPr>
          <w:p w14:paraId="30796F67" w14:textId="77777777" w:rsidR="009303D9" w:rsidRDefault="009303D9">
            <w:pPr>
              <w:rPr>
                <w:sz w:val="16"/>
                <w:szCs w:val="16"/>
              </w:rPr>
            </w:pPr>
          </w:p>
        </w:tc>
        <w:tc>
          <w:tcPr>
            <w:tcW w:w="2340" w:type="dxa"/>
            <w:vAlign w:val="center"/>
          </w:tcPr>
          <w:p w14:paraId="3DB3A04E" w14:textId="77777777" w:rsidR="009303D9" w:rsidRDefault="009303D9">
            <w:pPr>
              <w:pStyle w:val="tablecolsubhead"/>
            </w:pPr>
            <w:r>
              <w:t>Table column subhead</w:t>
            </w:r>
          </w:p>
        </w:tc>
        <w:tc>
          <w:tcPr>
            <w:tcW w:w="900" w:type="dxa"/>
            <w:vAlign w:val="center"/>
          </w:tcPr>
          <w:p w14:paraId="2F199AAB" w14:textId="77777777" w:rsidR="009303D9" w:rsidRDefault="009303D9">
            <w:pPr>
              <w:pStyle w:val="tablecolsubhead"/>
            </w:pPr>
            <w:r>
              <w:t>Subhead</w:t>
            </w:r>
          </w:p>
        </w:tc>
        <w:tc>
          <w:tcPr>
            <w:tcW w:w="900" w:type="dxa"/>
            <w:vAlign w:val="center"/>
          </w:tcPr>
          <w:p w14:paraId="044F4CCB" w14:textId="77777777" w:rsidR="009303D9" w:rsidRDefault="009303D9">
            <w:pPr>
              <w:pStyle w:val="tablecolsubhead"/>
            </w:pPr>
            <w:r>
              <w:t>Subhead</w:t>
            </w:r>
          </w:p>
        </w:tc>
      </w:tr>
      <w:tr w:rsidR="009303D9" w14:paraId="4320FB84" w14:textId="77777777">
        <w:tblPrEx>
          <w:tblCellMar>
            <w:top w:w="0" w:type="dxa"/>
            <w:bottom w:w="0" w:type="dxa"/>
          </w:tblCellMar>
        </w:tblPrEx>
        <w:trPr>
          <w:trHeight w:val="320"/>
          <w:jc w:val="center"/>
        </w:trPr>
        <w:tc>
          <w:tcPr>
            <w:tcW w:w="720" w:type="dxa"/>
            <w:vAlign w:val="center"/>
          </w:tcPr>
          <w:p w14:paraId="0302DC83" w14:textId="77777777" w:rsidR="009303D9" w:rsidRDefault="009303D9">
            <w:pPr>
              <w:pStyle w:val="tablecopy"/>
              <w:rPr>
                <w:sz w:val="8"/>
                <w:szCs w:val="8"/>
              </w:rPr>
            </w:pPr>
            <w:r>
              <w:t>copy</w:t>
            </w:r>
          </w:p>
        </w:tc>
        <w:tc>
          <w:tcPr>
            <w:tcW w:w="2340" w:type="dxa"/>
            <w:vAlign w:val="center"/>
          </w:tcPr>
          <w:p w14:paraId="1FD23322" w14:textId="77777777" w:rsidR="009303D9" w:rsidRDefault="009303D9">
            <w:pPr>
              <w:pStyle w:val="tablecopy"/>
            </w:pPr>
            <w:r>
              <w:t>More table copy</w:t>
            </w:r>
            <w:r>
              <w:rPr>
                <w:vertAlign w:val="superscript"/>
              </w:rPr>
              <w:t>a</w:t>
            </w:r>
          </w:p>
        </w:tc>
        <w:tc>
          <w:tcPr>
            <w:tcW w:w="900" w:type="dxa"/>
            <w:vAlign w:val="center"/>
          </w:tcPr>
          <w:p w14:paraId="5E0052E7" w14:textId="77777777" w:rsidR="009303D9" w:rsidRDefault="009303D9">
            <w:pPr>
              <w:rPr>
                <w:sz w:val="16"/>
                <w:szCs w:val="16"/>
              </w:rPr>
            </w:pPr>
          </w:p>
        </w:tc>
        <w:tc>
          <w:tcPr>
            <w:tcW w:w="900" w:type="dxa"/>
            <w:vAlign w:val="center"/>
          </w:tcPr>
          <w:p w14:paraId="4D795790" w14:textId="77777777" w:rsidR="009303D9" w:rsidRDefault="009303D9">
            <w:pPr>
              <w:rPr>
                <w:sz w:val="16"/>
                <w:szCs w:val="16"/>
              </w:rPr>
            </w:pPr>
          </w:p>
        </w:tc>
      </w:tr>
    </w:tbl>
    <w:p w14:paraId="635DC660" w14:textId="77777777" w:rsidR="009303D9" w:rsidRDefault="00732DC7" w:rsidP="00696196">
      <w:pPr>
        <w:pStyle w:val="tablefootnote"/>
        <w:spacing w:after="240"/>
      </w:pPr>
      <w:r w:rsidRPr="0077631C">
        <w:rPr>
          <w:highlight w:val="yellow"/>
        </w:rPr>
        <w:pict w14:anchorId="32A9D733">
          <v:shapetype id="_x0000_t202" coordsize="21600,21600" o:spt="202" path="m,l,21600r21600,l21600,xe">
            <v:stroke joinstyle="miter"/>
            <v:path gradientshapeok="t" o:connecttype="rect"/>
          </v:shapetype>
          <v:shape id="_x0000_s1026" type="#_x0000_t202" style="position:absolute;left:0;text-align:left;margin-left:0;margin-top:12.7pt;width:252pt;height:112.25pt;z-index:-1;mso-wrap-edited:f;mso-position-horizontal-relative:text;mso-position-vertical-relative:text" wrapcoords="-64 0 -64 21600 21664 21600 21664 0 -64 0">
            <v:textbox style="mso-next-textbox:#_x0000_s1026" inset=",10.8pt">
              <w:txbxContent>
                <w:p w14:paraId="38B19180" w14:textId="77777777"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14:paraId="0F27AA67" w14:textId="77777777"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w:r>
      <w:r w:rsidR="009303D9">
        <w:t xml:space="preserve">a. Sample of a </w:t>
      </w:r>
      <w:r w:rsidR="009303D9" w:rsidRPr="005B520E">
        <w:t>Table</w:t>
      </w:r>
      <w:r w:rsidR="009303D9">
        <w:t xml:space="preserve"> footnote. </w:t>
      </w:r>
      <w:r w:rsidR="009303D9" w:rsidRPr="005B520E">
        <w:t>(Table footnote)</w:t>
      </w:r>
    </w:p>
    <w:p w14:paraId="1F903F66" w14:textId="77777777" w:rsidR="009303D9" w:rsidRPr="005A74AF" w:rsidRDefault="00D062CF" w:rsidP="00D062CF">
      <w:pPr>
        <w:pStyle w:val="figurecaption"/>
        <w:numPr>
          <w:ilvl w:val="0"/>
          <w:numId w:val="0"/>
        </w:numPr>
      </w:pPr>
      <w:r>
        <w:t xml:space="preserve">Figure 2. </w:t>
      </w:r>
      <w:r w:rsidR="009303D9" w:rsidRPr="005A74AF">
        <w:t xml:space="preserve">Example of a </w:t>
      </w:r>
      <w:r w:rsidR="0077631C" w:rsidRPr="005A74AF">
        <w:t xml:space="preserve">ONE-COLUMN </w:t>
      </w:r>
      <w:r w:rsidR="009303D9" w:rsidRPr="005A74AF">
        <w:t>figure caption.</w:t>
      </w:r>
    </w:p>
    <w:p w14:paraId="7BDCDC74" w14:textId="77777777" w:rsidR="0026029F" w:rsidRDefault="0026029F" w:rsidP="00732DC7">
      <w:pPr>
        <w:pStyle w:val="BodyText"/>
      </w:pPr>
      <w:r w:rsidRPr="005A74AF">
        <w:t>Please see last page of this document for AN EXAMPLE of a 2-COLUMN Figure.</w:t>
      </w:r>
    </w:p>
    <w:p w14:paraId="63025B61" w14:textId="77777777"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C788136" w14:textId="77777777" w:rsidR="000A1786" w:rsidRPr="005A74AF" w:rsidRDefault="000A1786" w:rsidP="000A1786">
      <w:pPr>
        <w:pStyle w:val="Heading2"/>
      </w:pPr>
      <w:r w:rsidRPr="005A74AF">
        <w:t>Footnotes</w:t>
      </w:r>
    </w:p>
    <w:p w14:paraId="6601E0D0" w14:textId="77777777" w:rsidR="009303D9" w:rsidRPr="005A74AF" w:rsidRDefault="000A1786">
      <w:pPr>
        <w:pStyle w:val="BodyText"/>
      </w:pPr>
      <w:r w:rsidRPr="005A74AF">
        <w:t xml:space="preserve">Use footnotes sparingly (or not at all) and place them at the bottom of the column on the page on which they are referenced. Use Times 8-point type, single-spaced. To help your readers, avoid using footnotes altogether and include </w:t>
      </w:r>
      <w:r w:rsidRPr="005A74AF">
        <w:lastRenderedPageBreak/>
        <w:t>necessary peripheral observations in the text (within parentheses, if you prefer, as in this sentence).</w:t>
      </w:r>
    </w:p>
    <w:p w14:paraId="711A707D" w14:textId="77777777" w:rsidR="000A1786" w:rsidRPr="005A74AF" w:rsidRDefault="000A1786" w:rsidP="000A1786">
      <w:pPr>
        <w:pStyle w:val="Heading1"/>
      </w:pPr>
      <w:r w:rsidRPr="005A74AF">
        <w:t>Copyright Forms and Reprint Orders</w:t>
      </w:r>
    </w:p>
    <w:p w14:paraId="1E5A5EF4" w14:textId="77777777"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14:paraId="0BF96DB7" w14:textId="77777777"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14:paraId="7AF2CC5C" w14:textId="77777777" w:rsidR="009303D9" w:rsidRPr="005A74AF" w:rsidRDefault="009303D9" w:rsidP="005B520E">
      <w:pPr>
        <w:pStyle w:val="Heading5"/>
      </w:pPr>
      <w:r w:rsidRPr="005A74AF">
        <w:t>Acknowledgment</w:t>
      </w:r>
    </w:p>
    <w:p w14:paraId="4F96DF2E" w14:textId="77777777" w:rsidR="009303D9" w:rsidRDefault="009303D9">
      <w:pPr>
        <w:pStyle w:val="BodyText"/>
        <w:rPr>
          <w:dstrike/>
        </w:rPr>
      </w:pPr>
      <w:r w:rsidRPr="005A74AF">
        <w:t xml:space="preserve">The preferred spelling of the word “acknowledgment” in </w:t>
      </w:r>
      <w:smartTag w:uri="urn:schemas-microsoft-com:office:smarttags" w:element="country-region">
        <w:smartTag w:uri="urn:schemas-microsoft-com:office:smarttags" w:element="place">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14:paraId="69FCC7FE" w14:textId="77777777" w:rsidR="009B068B" w:rsidRDefault="009B068B">
      <w:pPr>
        <w:pStyle w:val="BodyText"/>
        <w:rPr>
          <w:dstrike/>
        </w:rPr>
      </w:pPr>
    </w:p>
    <w:p w14:paraId="219144C6" w14:textId="77777777" w:rsidR="009303D9" w:rsidRDefault="009303D9" w:rsidP="005B520E">
      <w:pPr>
        <w:pStyle w:val="Heading5"/>
      </w:pPr>
      <w:r w:rsidRPr="005B520E">
        <w:t>References</w:t>
      </w:r>
    </w:p>
    <w:p w14:paraId="5D08302D" w14:textId="77777777"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1E2D1CCB" w14:textId="77777777"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14:paraId="43B6678B" w14:textId="77777777"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7AF2A7E" w14:textId="77777777" w:rsidR="009303D9" w:rsidRPr="005B520E" w:rsidRDefault="009303D9">
      <w:pPr>
        <w:pStyle w:val="BodyText"/>
      </w:pPr>
      <w:r w:rsidRPr="005B520E">
        <w:t>For papers published in translation journals, please give the English citation first, followed by the original foreign-language citation [6].</w:t>
      </w:r>
    </w:p>
    <w:p w14:paraId="25FE0C4D" w14:textId="77777777" w:rsidR="009303D9" w:rsidRPr="005B520E" w:rsidRDefault="009303D9"/>
    <w:p w14:paraId="1E2AA85D" w14:textId="77777777"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6589A8B6" w14:textId="77777777" w:rsidR="009303D9" w:rsidRDefault="009303D9">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14:paraId="6D1A3F68" w14:textId="77777777" w:rsidR="009303D9" w:rsidRDefault="009303D9">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14:paraId="22FF6B33" w14:textId="77777777" w:rsidR="009303D9" w:rsidRDefault="009303D9">
      <w:pPr>
        <w:pStyle w:val="references"/>
      </w:pPr>
      <w:r>
        <w:t>K. Elissa, “Title of paper if known,” unpublished.</w:t>
      </w:r>
    </w:p>
    <w:p w14:paraId="3BC04517" w14:textId="77777777" w:rsidR="009303D9" w:rsidRDefault="009303D9">
      <w:pPr>
        <w:pStyle w:val="references"/>
      </w:pPr>
      <w:r>
        <w:t>R. Nicole, “Title of paper with only first word capitalized,” J. Name Stand. Abbrev., in press.</w:t>
      </w:r>
    </w:p>
    <w:p w14:paraId="5A275AB8" w14:textId="77777777"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14:paraId="32D03D1B" w14:textId="77777777" w:rsidR="009303D9" w:rsidRDefault="009303D9">
      <w:pPr>
        <w:pStyle w:val="references"/>
      </w:pPr>
      <w:r>
        <w:t>M. Young, The Technical Writer</w:t>
      </w:r>
      <w:r w:rsidR="00E95037">
        <w:t>’</w:t>
      </w:r>
      <w:r>
        <w:t xml:space="preserve">s Handbook. </w:t>
      </w:r>
      <w:smartTag w:uri="urn:schemas-microsoft-com:office:smarttags" w:element="State">
        <w:smartTag w:uri="urn:schemas-microsoft-com:office:smarttags" w:element="place">
          <w:smartTag w:uri="urn:schemas-microsoft-com:office:smarttags" w:element="State">
            <w:smartTag w:uri="urn:schemas-microsoft-com:office:smarttags" w:element="City">
              <w:r>
                <w:t>Mill Valley</w:t>
              </w:r>
            </w:smartTag>
          </w:smartTag>
          <w:r>
            <w:t xml:space="preserve">, </w:t>
          </w:r>
          <w:smartTag w:uri="urn:schemas-microsoft-com:office:smarttags" w:element="State">
            <w:r>
              <w:t>CA</w:t>
            </w:r>
          </w:smartTag>
        </w:smartTag>
      </w:smartTag>
      <w:r>
        <w:t>: University Science, 1989.</w:t>
      </w:r>
    </w:p>
    <w:p w14:paraId="79C4FCBD" w14:textId="77777777" w:rsidR="008E792D" w:rsidRPr="005A74AF" w:rsidRDefault="008E792D" w:rsidP="008E792D">
      <w:pPr>
        <w:pStyle w:val="references"/>
      </w:pPr>
      <w:r w:rsidRPr="005A74AF">
        <w:t>Electronic Publication: Digital Object Identifiers (DOIs)</w:t>
      </w:r>
      <w:r w:rsidR="00B37A23" w:rsidRPr="005A74AF">
        <w:t>:</w:t>
      </w:r>
    </w:p>
    <w:p w14:paraId="1520C6E3" w14:textId="77777777" w:rsidR="008E792D" w:rsidRPr="005A74AF" w:rsidRDefault="008E792D" w:rsidP="008E792D">
      <w:pPr>
        <w:pStyle w:val="references"/>
        <w:numPr>
          <w:ilvl w:val="0"/>
          <w:numId w:val="0"/>
        </w:numPr>
      </w:pPr>
      <w:r w:rsidRPr="005A74AF">
        <w:t>Article in a journal:</w:t>
      </w:r>
    </w:p>
    <w:p w14:paraId="257ABF6B" w14:textId="77777777" w:rsidR="008E792D" w:rsidRPr="005A74AF" w:rsidRDefault="008E792D" w:rsidP="00364F28">
      <w:pPr>
        <w:pStyle w:val="references"/>
      </w:pPr>
      <w:r w:rsidRPr="005A74AF">
        <w:t>D. Kornack and P. Rakic, “Cell Proliferation without Neurogenesis in Adult Primate Neocortex,” Science, vol. 294, Dec. 2001, pp. 2127</w:t>
      </w:r>
      <w:r w:rsidR="00F41583" w:rsidRPr="005A74AF">
        <w:t>-</w:t>
      </w:r>
      <w:r w:rsidRPr="005A74AF">
        <w:t>2130, doi:10.1126/science.1065467.</w:t>
      </w:r>
    </w:p>
    <w:p w14:paraId="710E3440" w14:textId="77777777" w:rsidR="008E792D" w:rsidRPr="005A74AF" w:rsidRDefault="008E792D" w:rsidP="008E792D">
      <w:pPr>
        <w:pStyle w:val="references"/>
        <w:numPr>
          <w:ilvl w:val="0"/>
          <w:numId w:val="0"/>
        </w:numPr>
      </w:pPr>
      <w:r w:rsidRPr="005A74AF">
        <w:t>Article in a conference proceedings:</w:t>
      </w:r>
    </w:p>
    <w:p w14:paraId="48F766EC" w14:textId="77777777" w:rsidR="008E792D" w:rsidRPr="005A74AF" w:rsidRDefault="008E792D" w:rsidP="00364F28">
      <w:pPr>
        <w:pStyle w:val="references"/>
      </w:pPr>
      <w:r w:rsidRPr="005A74AF">
        <w:t>H. Goto, Y. Hasegawa, and M. Tanaka, “Efficient Scheduling Focusing on the Duality of MPL Representatives,” Proc. IEEE Symp. Computational Intelligence in Scheduling (SCIS 07), IEEE Press, Dec. 2007, pp. 57</w:t>
      </w:r>
      <w:r w:rsidR="00F41583" w:rsidRPr="005A74AF">
        <w:t>-</w:t>
      </w:r>
      <w:r w:rsidRPr="005A74AF">
        <w:t>64, doi:10.1109/SCIS.2007.357670.</w:t>
      </w:r>
    </w:p>
    <w:p w14:paraId="56344652" w14:textId="77777777" w:rsidR="009303D9" w:rsidRDefault="009303D9">
      <w:pPr>
        <w:pStyle w:val="references"/>
        <w:sectPr w:rsidR="009303D9" w:rsidSect="00E77B53">
          <w:type w:val="continuous"/>
          <w:pgSz w:w="12240" w:h="15840" w:code="1"/>
          <w:pgMar w:top="1440" w:right="1080" w:bottom="1440" w:left="1080" w:header="720" w:footer="720" w:gutter="0"/>
          <w:cols w:num="2" w:space="360"/>
          <w:docGrid w:linePitch="360"/>
        </w:sectPr>
      </w:pPr>
    </w:p>
    <w:p w14:paraId="2E7AA8C8" w14:textId="77777777" w:rsidR="0026029F" w:rsidRPr="005A74AF" w:rsidRDefault="0026029F" w:rsidP="00D062CF">
      <w:pPr>
        <w:pStyle w:val="figurecaption"/>
        <w:numPr>
          <w:ilvl w:val="0"/>
          <w:numId w:val="0"/>
        </w:numPr>
        <w:jc w:val="both"/>
      </w:pPr>
    </w:p>
    <w:sectPr w:rsidR="0026029F" w:rsidRPr="005A74AF" w:rsidSect="00E77B53">
      <w:type w:val="continuous"/>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yNjU3NzMzMTQ1MDBS0lEKTi0uzszPAykwrAUAulV/SCwAAAA="/>
  </w:docVars>
  <w:rsids>
    <w:rsidRoot w:val="009303D9"/>
    <w:rsid w:val="00037477"/>
    <w:rsid w:val="00085B4B"/>
    <w:rsid w:val="000A1786"/>
    <w:rsid w:val="00197C42"/>
    <w:rsid w:val="001A352E"/>
    <w:rsid w:val="001E510C"/>
    <w:rsid w:val="002254A9"/>
    <w:rsid w:val="0026029F"/>
    <w:rsid w:val="00265408"/>
    <w:rsid w:val="002D0829"/>
    <w:rsid w:val="002E4AB2"/>
    <w:rsid w:val="00361D8B"/>
    <w:rsid w:val="00364F28"/>
    <w:rsid w:val="00391A50"/>
    <w:rsid w:val="00441A9C"/>
    <w:rsid w:val="00451696"/>
    <w:rsid w:val="00560377"/>
    <w:rsid w:val="00587283"/>
    <w:rsid w:val="005A74AF"/>
    <w:rsid w:val="005B520E"/>
    <w:rsid w:val="00606FEF"/>
    <w:rsid w:val="00643478"/>
    <w:rsid w:val="00696196"/>
    <w:rsid w:val="006A7F7A"/>
    <w:rsid w:val="006B5E76"/>
    <w:rsid w:val="006F4C2D"/>
    <w:rsid w:val="00732DC7"/>
    <w:rsid w:val="0074752D"/>
    <w:rsid w:val="00754CEA"/>
    <w:rsid w:val="0077631C"/>
    <w:rsid w:val="007C2FF2"/>
    <w:rsid w:val="00825A76"/>
    <w:rsid w:val="00847B26"/>
    <w:rsid w:val="008E792D"/>
    <w:rsid w:val="0091539F"/>
    <w:rsid w:val="009303D9"/>
    <w:rsid w:val="009379CF"/>
    <w:rsid w:val="009B068B"/>
    <w:rsid w:val="00A13F1C"/>
    <w:rsid w:val="00A5579D"/>
    <w:rsid w:val="00B02873"/>
    <w:rsid w:val="00B11A60"/>
    <w:rsid w:val="00B37A23"/>
    <w:rsid w:val="00B85CE5"/>
    <w:rsid w:val="00B86F43"/>
    <w:rsid w:val="00CB40CD"/>
    <w:rsid w:val="00D062CF"/>
    <w:rsid w:val="00D247CB"/>
    <w:rsid w:val="00E61324"/>
    <w:rsid w:val="00E77B53"/>
    <w:rsid w:val="00E83787"/>
    <w:rsid w:val="00E95037"/>
    <w:rsid w:val="00F21009"/>
    <w:rsid w:val="00F277F0"/>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7"/>
    <o:shapelayout v:ext="edit">
      <o:idmap v:ext="edit" data="1"/>
    </o:shapelayout>
  </w:shapeDefaults>
  <w:decimalSymbol w:val="."/>
  <w:listSeparator w:val=","/>
  <w14:docId w14:val="305D67B9"/>
  <w15:chartTrackingRefBased/>
  <w15:docId w15:val="{DD0771B4-5474-492C-B4CC-E2C6A84C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rsid w:val="00847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IJPE Editor</cp:lastModifiedBy>
  <cp:revision>2</cp:revision>
  <dcterms:created xsi:type="dcterms:W3CDTF">2021-02-06T20:43:00Z</dcterms:created>
  <dcterms:modified xsi:type="dcterms:W3CDTF">2021-02-06T20:43:00Z</dcterms:modified>
</cp:coreProperties>
</file>